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9B06D" w14:textId="650481EE" w:rsidR="00304AC4" w:rsidRDefault="00B71E90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ՉԱՓԱԲԱԺԻՆ 6</w:t>
      </w:r>
    </w:p>
    <w:p w14:paraId="5C88C4F7" w14:textId="77777777" w:rsidR="00304AC4" w:rsidRDefault="00304AC4">
      <w:pPr>
        <w:jc w:val="center"/>
        <w:rPr>
          <w:rFonts w:ascii="GHEA Grapalat" w:hAnsi="GHEA Grapalat"/>
          <w:b/>
          <w:lang w:val="hy-AM"/>
        </w:rPr>
      </w:pPr>
    </w:p>
    <w:p w14:paraId="141FA23D" w14:textId="77777777" w:rsidR="00304AC4" w:rsidRDefault="00304AC4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304AC4" w:rsidRDefault="00B71E9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304AC4" w:rsidRPr="00B71E90" w:rsidRDefault="00B71E90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304AC4" w:rsidRPr="00B71E90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304AC4" w:rsidRDefault="00B71E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304AC4" w:rsidRDefault="00B71E90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համայնքում խաղահրապարակների, մարզահրապարակների և տաղավարների կառուցման և բարեկարգման  աշխատանքների  նախագծանախահաշվային փաստաթղթերի կազմման ծառայությունների ձեռքբերում</w:t>
            </w:r>
          </w:p>
        </w:tc>
      </w:tr>
      <w:tr w:rsidR="00304AC4" w:rsidRPr="00B71E90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304AC4" w:rsidRDefault="00B71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304AC4" w:rsidRDefault="00304AC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3BA7F09C" w14:textId="77777777" w:rsidR="00304AC4" w:rsidRDefault="00B71E90">
            <w:pPr>
              <w:pStyle w:val="aff6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</w:p>
          <w:p w14:paraId="2A123EAD" w14:textId="77777777" w:rsidR="00304AC4" w:rsidRDefault="00B71E90">
            <w:pPr>
              <w:pStyle w:val="aff6"/>
              <w:ind w:left="-74" w:right="284" w:firstLine="284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1</w:t>
            </w:r>
            <w:r>
              <w:rPr>
                <w:rFonts w:ascii="Cambria Math" w:hAnsi="Cambria Math" w:cs="Sylfaen"/>
                <w:b/>
                <w:sz w:val="20"/>
                <w:szCs w:val="18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Ալավերդի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քաղաքում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Դեբեդ  թաղամասում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մարզահրապարակի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խաղահրապարակի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կառուցման աշխատանքներ</w:t>
            </w:r>
          </w:p>
          <w:p w14:paraId="683B86BA" w14:textId="77777777" w:rsidR="00304AC4" w:rsidRDefault="00B71E90">
            <w:pPr>
              <w:pStyle w:val="aff6"/>
              <w:ind w:left="-74" w:right="284" w:firstLine="284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2</w:t>
            </w:r>
            <w:r>
              <w:rPr>
                <w:rFonts w:ascii="Cambria Math" w:hAnsi="Cambria Math" w:cs="Sylfaen"/>
                <w:b/>
                <w:sz w:val="20"/>
                <w:szCs w:val="18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Ալավերդի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քաղաքում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Սանահին Սարահարթ  թաղամասում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մարզահրապարակի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խաղահրապարակի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կառուցման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   3</w:t>
            </w:r>
            <w:r>
              <w:rPr>
                <w:rFonts w:ascii="Cambria Math" w:hAnsi="Cambria Math" w:cs="Sylfaen"/>
                <w:b/>
                <w:sz w:val="20"/>
                <w:szCs w:val="18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Ախթալա բնակավայրի Կենտրոնական մարզադաշտի խոտածածկի վերականգնման աշխատանքներ</w:t>
            </w:r>
          </w:p>
          <w:p w14:paraId="1CB0B09C" w14:textId="77777777" w:rsidR="00304AC4" w:rsidRDefault="00B71E90">
            <w:pPr>
              <w:pStyle w:val="aff6"/>
              <w:ind w:left="-74" w:right="284" w:firstLine="284"/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4․Ճոճկան բնակավայրում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մարզահրապարակի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խաղահրապարակի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կառուցման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</w:r>
          </w:p>
          <w:p w14:paraId="515177BF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Բնահողի մշակում ձեռքով,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ավելորդ բնահողի փռում ձեռքով</w:t>
            </w:r>
          </w:p>
          <w:p w14:paraId="3D6BA923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Մետաղական ցանկապատի տեղադրում, մետաղական էլեմենտների յուղաներկում 2 անգամ</w:t>
            </w:r>
          </w:p>
          <w:p w14:paraId="664479E1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Մարզասարքերի և խաղասարքերի ձեռքբերում, տեղադրում</w:t>
            </w:r>
          </w:p>
          <w:p w14:paraId="6C04A898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Նստարանների տեղադրում /ձևը համաձայնեցնել Ալավերդու համայնքապետարանի հետ/</w:t>
            </w:r>
          </w:p>
          <w:p w14:paraId="09C4B2BA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Լուսավորության ցանցի իրականացում, արտաքին էներգախնայող լուսատուների տեղադրում</w:t>
            </w:r>
          </w:p>
          <w:p w14:paraId="5A094570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7.5 մ բարձրությամբ հենասյուների ներկապատում</w:t>
            </w:r>
          </w:p>
          <w:p w14:paraId="30B9B88C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Ծառերի ձեռքբերում և տնկում, ջրում,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խնամք</w:t>
            </w:r>
          </w:p>
          <w:p w14:paraId="5FE9AB0C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Տարածքի բարեկարգում</w:t>
            </w:r>
          </w:p>
          <w:p w14:paraId="2253E38C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Տաղավարների համար նախատեսված հատվածում անցուղիներում հարթեցման, բետոնացման, սալիկապատման աշխատանքներ</w:t>
            </w:r>
          </w:p>
          <w:p w14:paraId="074D32D3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Տաղավարների կառուցում և տեղադրում </w:t>
            </w:r>
          </w:p>
          <w:p w14:paraId="37A38EA3" w14:textId="77777777" w:rsidR="00304AC4" w:rsidRDefault="00B71E90">
            <w:pPr>
              <w:ind w:left="175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Աղբամանների ձեռքբերում և տեղադրում</w:t>
            </w:r>
          </w:p>
          <w:p w14:paraId="3362AAD7" w14:textId="77777777" w:rsidR="00304AC4" w:rsidRDefault="00B71E9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Մանրահատիկ ավազից լիցք</w:t>
            </w:r>
          </w:p>
          <w:p w14:paraId="3788A75D" w14:textId="77777777" w:rsidR="00304AC4" w:rsidRDefault="00B71E9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Մարզադաշտում իրականացնել արեստական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խոտածածկի վերականգնման աշխատանքներ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պահպանելով բոլոր կոնստրուկտիվ շերտերը և տեխնոլոգիան</w:t>
            </w:r>
          </w:p>
          <w:p w14:paraId="5A4ECE8D" w14:textId="77777777" w:rsidR="00304AC4" w:rsidRDefault="00B71E9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>Յուրաքանչյուր տեղանքի համար կազմել առանձին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 xml:space="preserve"> ն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>ախագծանախահաշվային փաստաթղթեր</w:t>
            </w:r>
          </w:p>
        </w:tc>
      </w:tr>
      <w:tr w:rsidR="00304AC4" w:rsidRPr="00B71E90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304AC4" w:rsidRDefault="00B71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304AC4" w:rsidRDefault="00B71E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304AC4" w:rsidRDefault="00B71E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304AC4" w:rsidRDefault="00B71E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304AC4" w:rsidRDefault="00B71E9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304AC4" w:rsidRDefault="00B71E9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7EFD315A" w14:textId="77777777" w:rsidR="00304AC4" w:rsidRDefault="00B71E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304AC4" w:rsidRDefault="00B71E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304AC4" w:rsidRDefault="00B71E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lastRenderedPageBreak/>
              <w:t>օբյեկտներում էներգախնայողության և էներգաարդյունավետության տեխնիկական կանոնակարգը սահմանելու մասին» որոշում,</w:t>
            </w:r>
          </w:p>
          <w:p w14:paraId="48169EBC" w14:textId="77777777" w:rsidR="00304AC4" w:rsidRDefault="00304AC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304AC4" w:rsidRDefault="00B71E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304AC4" w:rsidRDefault="00B71E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304AC4" w:rsidRDefault="00B71E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304AC4" w:rsidRDefault="00B71E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304AC4" w:rsidRDefault="00B71E9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304AC4" w:rsidRDefault="00B71E9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304AC4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304AC4" w:rsidRDefault="00B71E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304AC4" w:rsidRDefault="00B71E9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304AC4" w:rsidRDefault="00B71E9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304AC4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304AC4" w:rsidRDefault="00B71E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304AC4" w:rsidRDefault="00304AC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70987417" w14:textId="77777777" w:rsidR="00304AC4" w:rsidRDefault="00B71E90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23AA93F0" w14:textId="77777777" w:rsidR="00304AC4" w:rsidRDefault="00B71E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61FA2225" w14:textId="77777777" w:rsidR="00304AC4" w:rsidRDefault="00B71E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բ/Գծագրեր</w:t>
            </w:r>
          </w:p>
          <w:p w14:paraId="53FCDBFA" w14:textId="77777777" w:rsidR="00304AC4" w:rsidRDefault="00B71E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գ/Նախահաշվի հիման վրա կազմել համահավաք ծավալաթերթ, նախահաշիվ և ծավալաթերթ-նախահաշիվ, որի յուրաքանչյուր աշխատանքի միավորի արժեքը</w:t>
            </w:r>
          </w:p>
          <w:p w14:paraId="268FED4C" w14:textId="77777777" w:rsidR="00304AC4" w:rsidRDefault="00B71E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կներառի ՀՀ քաղաքաշինական նորմատիվ փաստաթղթերով սահմանված բոլոր ծախսերը, շահույթը, ինչպես նաև բոլոր</w:t>
            </w:r>
          </w:p>
          <w:p w14:paraId="7A8F5087" w14:textId="77777777" w:rsidR="00304AC4" w:rsidRDefault="00B71E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տուրքերը վճարները և հարկերը, կնիքված և ստորագրված նախագծողի կողմից</w:t>
            </w:r>
          </w:p>
          <w:p w14:paraId="671135AA" w14:textId="77777777" w:rsidR="00304AC4" w:rsidRDefault="00B71E90">
            <w:pPr>
              <w:pStyle w:val="aff2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զ/չափագրություններ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1A44A6E2" w14:textId="77777777" w:rsidR="00304AC4" w:rsidRDefault="00B71E9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56C2E3B3" w14:textId="77777777" w:rsidR="00304AC4" w:rsidRDefault="00B71E9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 w14:textId="77777777" w:rsidR="00304AC4" w:rsidRDefault="00B71E90">
            <w:pPr>
              <w:pStyle w:val="aff2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304AC4" w:rsidRPr="00B71E90" w14:paraId="6B421380" w14:textId="77777777">
        <w:trPr>
          <w:trHeight w:val="12786"/>
          <w:jc w:val="center"/>
        </w:trPr>
        <w:tc>
          <w:tcPr>
            <w:tcW w:w="355" w:type="dxa"/>
          </w:tcPr>
          <w:p w14:paraId="1F0A66CC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304AC4" w:rsidRDefault="00B71E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304AC4" w:rsidRDefault="00B71E90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304AC4" w:rsidRDefault="00B71E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304AC4" w:rsidRDefault="00B71E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304AC4" w:rsidRDefault="00B71E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304AC4" w:rsidRDefault="00B71E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304AC4" w:rsidRDefault="00B71E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99E9FDC" w14:textId="77777777" w:rsidR="00304AC4" w:rsidRDefault="00304AC4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402D80BF" w14:textId="77777777" w:rsidR="00304AC4" w:rsidRDefault="00304AC4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D1C4ED2" w14:textId="77777777" w:rsidR="00304AC4" w:rsidRDefault="00304AC4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06AC632" w14:textId="77777777" w:rsidR="00304AC4" w:rsidRDefault="00304AC4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304AC4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304AC4" w:rsidRDefault="00304AC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35"/>
              <w:gridCol w:w="4786"/>
            </w:tblGrid>
            <w:tr w:rsidR="00304AC4" w:rsidRPr="00B71E90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304AC4" w:rsidRDefault="00B71E9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304AC4" w:rsidRDefault="00B71E9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304AC4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:rsidR="00304AC4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304AC4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76E5B390" w14:textId="77777777" w:rsidR="00304AC4" w:rsidRDefault="00B71E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B71E90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բնակելի, հասարակական և </w:t>
                  </w:r>
                </w:p>
                <w:p w14:paraId="3EEBAD9C" w14:textId="77777777" w:rsidR="00304AC4" w:rsidRDefault="00B71E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B71E90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արտադրական կառույցներ</w:t>
                  </w:r>
                </w:p>
                <w:p w14:paraId="4520F49B" w14:textId="77777777" w:rsidR="00304AC4" w:rsidRDefault="00304AC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2706A7F0" w14:textId="77777777" w:rsidR="00304AC4" w:rsidRDefault="00B71E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lastRenderedPageBreak/>
                    <w:t>էլեկտրամատակարարում (էլեկտրամատակարարման, էլեկտրալուսավորման ներքին եվ</w:t>
                  </w:r>
                </w:p>
                <w:p w14:paraId="4565695F" w14:textId="77777777" w:rsidR="00304AC4" w:rsidRDefault="00B71E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 w14:textId="77777777" w:rsidR="00304AC4" w:rsidRDefault="00B71E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504742B4" w14:textId="77777777" w:rsidR="00304AC4" w:rsidRDefault="00304AC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304AC4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304AC4" w:rsidRDefault="00B71E90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 xml:space="preserve">05, </w:t>
                  </w:r>
                </w:p>
              </w:tc>
            </w:tr>
            <w:tr w:rsidR="00304AC4" w14:paraId="33544991" w14:textId="77777777">
              <w:tc>
                <w:tcPr>
                  <w:tcW w:w="0" w:type="auto"/>
                  <w:vAlign w:val="center"/>
                </w:tcPr>
                <w:p w14:paraId="17D461F4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F128F0D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9D92109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83533C6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E22DA9C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5B98DDE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EB02982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735503E" w14:textId="77777777" w:rsidR="00304AC4" w:rsidRDefault="00304AC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 w14:textId="77777777" w:rsidR="00304AC4" w:rsidRDefault="00304AC4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304AC4" w:rsidRPr="00B71E90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304AC4" w:rsidRDefault="00304AC4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304AC4" w:rsidRDefault="00304AC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304AC4" w:rsidRDefault="00B71E90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304AC4" w:rsidRDefault="00304AC4">
      <w:pPr>
        <w:rPr>
          <w:rFonts w:ascii="GHEA Grapalat" w:hAnsi="GHEA Grapalat"/>
          <w:sz w:val="20"/>
          <w:lang w:val="hy-AM"/>
        </w:rPr>
      </w:pPr>
    </w:p>
    <w:p w14:paraId="739E010D" w14:textId="77777777" w:rsidR="00304AC4" w:rsidRDefault="00304AC4">
      <w:pPr>
        <w:jc w:val="center"/>
        <w:rPr>
          <w:rFonts w:ascii="GHEA Grapalat" w:hAnsi="GHEA Grapalat"/>
          <w:sz w:val="20"/>
          <w:lang w:val="af-ZA"/>
        </w:rPr>
      </w:pPr>
    </w:p>
    <w:p w14:paraId="6790D72F" w14:textId="77777777" w:rsidR="00304AC4" w:rsidRDefault="00B71E90">
      <w:pPr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hy-AM"/>
        </w:rPr>
        <w:t>Տ</w:t>
      </w:r>
      <w:r w:rsidRPr="00B71E90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1CF5EE00" w14:textId="77777777" w:rsidR="00304AC4" w:rsidRDefault="00304AC4">
      <w:pPr>
        <w:rPr>
          <w:rFonts w:ascii="GHEA Grapalat" w:hAnsi="GHEA Grapalat" w:cs="GHEA Grapalat"/>
          <w:lang w:val="hy-AM"/>
        </w:rPr>
      </w:pPr>
    </w:p>
    <w:p w14:paraId="48377012" w14:textId="77777777" w:rsidR="00304AC4" w:rsidRDefault="00B71E90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 w:rsidRPr="00B71E90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07349C0A" w14:textId="77777777" w:rsidR="00304AC4" w:rsidRDefault="00304AC4">
      <w:pPr>
        <w:ind w:left="6372" w:firstLine="708"/>
        <w:rPr>
          <w:rFonts w:ascii="GHEA Grapalat" w:hAnsi="GHEA Grapalat" w:cs="GHEA Grapalat"/>
          <w:lang w:val="hy-AM"/>
        </w:rPr>
      </w:pPr>
    </w:p>
    <w:p w14:paraId="1957237D" w14:textId="77777777" w:rsidR="00304AC4" w:rsidRDefault="00B71E90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cs="GHEA Grapalat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699C157F" w14:textId="77777777" w:rsidR="00304AC4" w:rsidRDefault="00304AC4">
      <w:pPr>
        <w:ind w:left="6372" w:firstLine="708"/>
        <w:rPr>
          <w:rFonts w:ascii="GHEA Grapalat" w:hAnsi="GHEA Grapalat" w:cs="GHEA Grapalat"/>
          <w:lang w:val="hy-AM"/>
        </w:rPr>
      </w:pPr>
    </w:p>
    <w:p w14:paraId="37ED6DB2" w14:textId="77777777" w:rsidR="00304AC4" w:rsidRDefault="00B71E90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eastAsia="Microsoft JhengHei" w:cs="GHEA Grapalat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14:paraId="77BC5465" w14:textId="77777777" w:rsidR="00304AC4" w:rsidRDefault="00304AC4">
      <w:pPr>
        <w:ind w:firstLine="709"/>
        <w:jc w:val="both"/>
      </w:pPr>
    </w:p>
    <w:p w14:paraId="41874A97" w14:textId="77777777" w:rsidR="00304AC4" w:rsidRDefault="00304AC4">
      <w:pPr>
        <w:jc w:val="right"/>
        <w:rPr>
          <w:rFonts w:ascii="GHEA Grapalat" w:hAnsi="GHEA Grapalat"/>
          <w:sz w:val="20"/>
          <w:lang w:val="hy-AM"/>
        </w:rPr>
      </w:pPr>
    </w:p>
    <w:sectPr w:rsidR="00304AC4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1697805017">
    <w:abstractNumId w:val="1"/>
  </w:num>
  <w:num w:numId="2" w16cid:durableId="413363624">
    <w:abstractNumId w:val="3"/>
  </w:num>
  <w:num w:numId="3" w16cid:durableId="42144071">
    <w:abstractNumId w:val="4"/>
  </w:num>
  <w:num w:numId="4" w16cid:durableId="590353745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2631297">
    <w:abstractNumId w:val="2"/>
  </w:num>
  <w:num w:numId="6" w16cid:durableId="206433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pos w:val="beneathText"/>
  </w:footnotePr>
  <w:endnotePr>
    <w:pos w:val="sectEnd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549E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AC4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EE0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B7CE5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1E90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4FE39D3"/>
    <w:rsid w:val="31564341"/>
    <w:rsid w:val="4C0F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63424C"/>
  <w15:docId w15:val="{32B712ED-4B09-4F94-9D40-4BA76068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eastAsia="Times New Rom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38134-4328-48FD-9650-2E11532BAF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890</Words>
  <Characters>7513</Characters>
  <Application>Microsoft Office Word</Application>
  <DocSecurity>0</DocSecurity>
  <Lines>62</Lines>
  <Paragraphs>16</Paragraphs>
  <ScaleCrop>false</ScaleCrop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48</cp:revision>
  <cp:lastPrinted>2025-12-15T08:36:00Z</cp:lastPrinted>
  <dcterms:created xsi:type="dcterms:W3CDTF">2025-09-19T07:15:00Z</dcterms:created>
  <dcterms:modified xsi:type="dcterms:W3CDTF">2025-12-22T09:48:00Z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EDA89F9F01014021A588362F6A811642_12</vt:lpwstr>
  </property>
</Properties>
</file>